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auto"/>
        <w:rPr>
          <w:rFonts w:hint="eastAsia" w:ascii="Times New Roman" w:hAnsi="Times New Roman" w:eastAsia="仿宋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36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eastAsia" w:ascii="Times New Roman" w:hAnsi="Times New Roman" w:eastAsia="仿宋" w:cs="Times New Roman"/>
          <w:b/>
          <w:bCs/>
          <w:color w:val="auto"/>
          <w:kern w:val="0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kern w:val="0"/>
          <w:sz w:val="32"/>
          <w:szCs w:val="40"/>
          <w:lang w:val="en-US" w:eastAsia="zh-CN" w:bidi="ar-SA"/>
        </w:rPr>
        <w:t>深圳市物流与供应链行业2021年上半年经济运行分析会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eastAsia" w:ascii="Times New Roman" w:hAnsi="Times New Roman" w:eastAsia="仿宋" w:cs="Times New Roman"/>
          <w:b/>
          <w:bCs/>
          <w:color w:val="auto"/>
          <w:kern w:val="0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kern w:val="0"/>
          <w:sz w:val="32"/>
          <w:szCs w:val="40"/>
          <w:lang w:val="en-US" w:eastAsia="zh-CN" w:bidi="ar-SA"/>
        </w:rPr>
        <w:t>暨供应链企业系列评估标准宣贯会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40"/>
          <w:lang w:val="en-US" w:eastAsia="zh-CN"/>
        </w:rPr>
        <w:t>参会回执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619"/>
        <w:gridCol w:w="1621"/>
        <w:gridCol w:w="2287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  <w:t>企业名称</w:t>
            </w:r>
          </w:p>
        </w:tc>
        <w:tc>
          <w:tcPr>
            <w:tcW w:w="4050" w:type="pct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  <w:t>姓 名</w:t>
            </w:r>
          </w:p>
        </w:tc>
        <w:tc>
          <w:tcPr>
            <w:tcW w:w="950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  <w:t>职 务</w:t>
            </w:r>
          </w:p>
        </w:tc>
        <w:tc>
          <w:tcPr>
            <w:tcW w:w="95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  <w:t>手机号码</w:t>
            </w:r>
          </w:p>
        </w:tc>
        <w:tc>
          <w:tcPr>
            <w:tcW w:w="134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  <w:t>邮 箱</w:t>
            </w:r>
          </w:p>
        </w:tc>
        <w:tc>
          <w:tcPr>
            <w:tcW w:w="80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950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95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34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80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950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95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34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80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950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95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34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80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262" w:lineRule="auto"/>
        <w:ind w:left="0" w:leftChars="0" w:right="0" w:firstLine="0" w:firstLineChars="0"/>
        <w:jc w:val="left"/>
        <w:textAlignment w:val="auto"/>
        <w:rPr>
          <w:rFonts w:hint="default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  <w:t>*</w:t>
      </w:r>
      <w:r>
        <w:rPr>
          <w:rFonts w:hint="default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  <w:t>请完整填写“参会回执”，并于2021年</w:t>
      </w:r>
      <w:r>
        <w:rPr>
          <w:rFonts w:hint="eastAsia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  <w:t>7</w:t>
      </w:r>
      <w:r>
        <w:rPr>
          <w:rFonts w:hint="default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  <w:t>月</w:t>
      </w:r>
      <w:r>
        <w:rPr>
          <w:rFonts w:hint="eastAsia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  <w:t>30</w:t>
      </w:r>
      <w:r>
        <w:rPr>
          <w:rFonts w:hint="default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  <w:t>日前回传至协会邮箱wlxh@lasp.org.cn</w:t>
      </w:r>
      <w:r>
        <w:rPr>
          <w:rFonts w:hint="eastAsia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940FA"/>
    <w:rsid w:val="3A09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color w:val="auto"/>
      <w:kern w:val="0"/>
      <w:sz w:val="24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2021-07-26T06:50:00Z</dcterms:created>
  <dc:creator>Turbo清</dc:creator>
  <cp:lastModifiedBy>Turbo清</cp:lastModifiedBy>
  <dcterms:modified xsi:type="dcterms:W3CDTF">2021-07-26T06:51:05Z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